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eastAsia="cs-CZ"/>
        </w:rPr>
        <w:t xml:space="preserve">České literární centrum: Organizátor/ka národních aktivit / propagace 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cs-CZ"/>
        </w:rPr>
        <w:t>Popis pracovní pozice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organizace výstav, čtení seminářů, vzdělávacích programů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příprava materiálů pro prezentaci literatury doma i v zahraničí (ve spolupráci a jako podpora mezinárodního oddělení ČLC)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komunikace s médii, příprava mediální propagace centra v ČR i v zahraničí (ve spolupráci s mezinárodní sekcí)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příprava autorských smluv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zajištění rezidenčních a stipendijních pobytů, stáží, studijních cest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koordinační práce, ediční činnost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správa obsahu webových stránek, sociálních sítí apod.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místo výkonu práce: Praha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Požadavky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vysokoškolské vzdělání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aktivní znalost angličtiny (odpovídající úrovni B2)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počítačová gramotnost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plánování a organizování práce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koordinační schopnosti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flexibilita, výkonnost, samostatnost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aktivní přístup, řešení problémů, zvládání zátěže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Kvalifikační požadavky pro zařazení do výběrového řízení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strukturovaný životopis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motivační dopis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eastAsia="Times New Roman" w:cs="Arial"/>
          <w:color w:val="473F4C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73F4C"/>
          <w:sz w:val="24"/>
          <w:szCs w:val="24"/>
          <w:lang w:eastAsia="cs-CZ"/>
        </w:rPr>
        <w:t>souhlas se zpracováním osobních údajů podle ustanovení § 5 odst. 2 zákona č. 101/2000 Sb.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eastAsia="Times New Roman" w:cs="Arial"/>
          <w:color w:val="473F4C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73F4C"/>
          <w:sz w:val="24"/>
          <w:szCs w:val="24"/>
          <w:lang w:eastAsia="cs-CZ"/>
        </w:rPr>
        <w:t>ověřenou kopii dokladu o vysokoškolském a nejvyšším dosaženém vzdělání</w:t>
      </w:r>
    </w:p>
    <w:p>
      <w:pPr>
        <w:pStyle w:val="NoSpacing"/>
        <w:numPr>
          <w:ilvl w:val="0"/>
          <w:numId w:val="2"/>
        </w:numPr>
        <w:spacing w:lineRule="auto" w:line="360"/>
        <w:ind w:left="709" w:hanging="360"/>
        <w:rPr>
          <w:rFonts w:ascii="Arial" w:hAnsi="Arial" w:eastAsia="Times New Roman" w:cs="Arial"/>
          <w:color w:val="473F4C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73F4C"/>
          <w:sz w:val="24"/>
          <w:szCs w:val="24"/>
          <w:lang w:eastAsia="cs-CZ"/>
        </w:rPr>
        <w:t>originál výpisu z rejstříku trestů, ne starší než 3 měsíce (cizí státní příslušníci předloží obdobný doklad)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Podklady zašlete na email sinclova@mzk.cz nebo na adresu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Moravská zemská knihovna v Brně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Soňa Šinclová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Výběrové řízení – organizátor národních aktivit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Kounicova 65a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601 87 Brno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 případě emailové korespondence si vyžádejte potvrzení o doručení.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Termín doručení</w:t>
      </w:r>
      <w:r>
        <w:rPr>
          <w:rFonts w:cs="Arial" w:ascii="Arial" w:hAnsi="Arial"/>
          <w:sz w:val="24"/>
        </w:rPr>
        <w:t xml:space="preserve">: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. 1. 2017</w:t>
      </w:r>
    </w:p>
    <w:p>
      <w:pPr>
        <w:pStyle w:val="Normal"/>
        <w:rPr>
          <w:sz w:val="24"/>
        </w:rPr>
      </w:pPr>
      <w:r>
        <w:rPr>
          <w:rFonts w:cs="Arial" w:ascii="Arial" w:hAnsi="Arial"/>
          <w:b/>
          <w:sz w:val="24"/>
        </w:rPr>
        <w:t>Předpokládaný termín nástupu</w:t>
      </w:r>
      <w:r>
        <w:rPr>
          <w:rFonts w:cs="Arial" w:ascii="Arial" w:hAnsi="Arial"/>
          <w:sz w:val="24"/>
        </w:rPr>
        <w:t>: 1. čtvrtletí roku 2017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44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Times New Roman" w:cs="Aria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e443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ee443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2</Pages>
  <Words>220</Words>
  <Characters>1353</Characters>
  <CharactersWithSpaces>1522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2016-12-15T16:43:00Z</dcterms:created>
  <dc:creator>Soňa</dc:creator>
  <dc:description/>
  <dc:language>cs-CZ</dc:language>
  <cp:lastModifiedBy/>
  <dcterms:modified xsi:type="dcterms:W3CDTF">2017-01-06T10:25:21Z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