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58" w:rsidRPr="00DC07AE" w:rsidRDefault="00042E58">
      <w:pPr>
        <w:jc w:val="center"/>
        <w:rPr>
          <w:rFonts w:ascii="Times New Roman" w:hAnsi="Times New Roman" w:cs="Times New Roman"/>
          <w:sz w:val="22"/>
          <w:szCs w:val="22"/>
        </w:rPr>
      </w:pPr>
      <w:r w:rsidRPr="00DC07AE">
        <w:rPr>
          <w:rFonts w:ascii="Times New Roman" w:hAnsi="Times New Roman" w:cs="Times New Roman"/>
          <w:b/>
          <w:sz w:val="22"/>
          <w:szCs w:val="22"/>
        </w:rPr>
        <w:t>Application for residency in Prague or Brno</w:t>
      </w:r>
      <w:r w:rsidRPr="00DC07AE">
        <w:rPr>
          <w:rFonts w:ascii="Times New Roman" w:hAnsi="Times New Roman" w:cs="Times New Roman"/>
          <w:b/>
          <w:sz w:val="22"/>
          <w:szCs w:val="22"/>
        </w:rPr>
        <w:br/>
        <w:t>TRANSLATOR – LITERARY SCHOLAR</w:t>
      </w:r>
    </w:p>
    <w:p w:rsidR="00042E58" w:rsidRPr="00DC07AE" w:rsidRDefault="00042E58">
      <w:pPr>
        <w:rPr>
          <w:rFonts w:ascii="Times New Roman" w:hAnsi="Times New Roman" w:cs="Times New Roman"/>
          <w:sz w:val="22"/>
          <w:szCs w:val="22"/>
        </w:rPr>
      </w:pPr>
    </w:p>
    <w:tbl>
      <w:tblPr>
        <w:tblW w:w="0" w:type="auto"/>
        <w:tblInd w:w="-5" w:type="dxa"/>
        <w:tblLayout w:type="fixed"/>
        <w:tblLook w:val="0000" w:firstRow="0" w:lastRow="0" w:firstColumn="0" w:lastColumn="0" w:noHBand="0" w:noVBand="0"/>
      </w:tblPr>
      <w:tblGrid>
        <w:gridCol w:w="8300"/>
      </w:tblGrid>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b/>
                <w:smallCaps/>
                <w:sz w:val="22"/>
                <w:szCs w:val="22"/>
              </w:rPr>
              <w:t>Translator – Literary scholar</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Name and surname:</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Permanent residence address:</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Date of birth:</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Passport or identity card number:</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Bank account number / IBAN/SWIFT:  </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E-mail: </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Necessary visa for Czech Republic (invitation letter): yes - no</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Residency location: Prague – Brno </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Length of residency: 2       3         4    weeks</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Residency dates (arrival and departure):</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Cover letter (max. 300 words): </w:t>
            </w: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Project description  (max. 300 words):</w:t>
            </w: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Required attachments: </w:t>
            </w:r>
          </w:p>
          <w:p w:rsidR="00042E58" w:rsidRPr="00DC07AE" w:rsidRDefault="00042E58">
            <w:pPr>
              <w:pStyle w:val="ListParagraph1"/>
              <w:numPr>
                <w:ilvl w:val="0"/>
                <w:numId w:val="2"/>
              </w:numPr>
              <w:rPr>
                <w:rFonts w:ascii="Times New Roman" w:hAnsi="Times New Roman" w:cs="Times New Roman"/>
                <w:sz w:val="22"/>
                <w:szCs w:val="22"/>
              </w:rPr>
            </w:pPr>
            <w:r w:rsidRPr="00DC07AE">
              <w:rPr>
                <w:rFonts w:ascii="Times New Roman" w:hAnsi="Times New Roman" w:cs="Times New Roman"/>
                <w:sz w:val="22"/>
                <w:szCs w:val="22"/>
              </w:rPr>
              <w:t>CV</w:t>
            </w:r>
          </w:p>
          <w:p w:rsidR="00042E58" w:rsidRPr="00DC07AE" w:rsidRDefault="00042E58">
            <w:pPr>
              <w:pStyle w:val="ListParagraph1"/>
              <w:numPr>
                <w:ilvl w:val="0"/>
                <w:numId w:val="2"/>
              </w:numPr>
              <w:rPr>
                <w:rFonts w:ascii="Times New Roman" w:hAnsi="Times New Roman" w:cs="Times New Roman"/>
                <w:sz w:val="22"/>
                <w:szCs w:val="22"/>
              </w:rPr>
            </w:pPr>
            <w:r w:rsidRPr="00DC07AE">
              <w:rPr>
                <w:rFonts w:ascii="Times New Roman" w:hAnsi="Times New Roman" w:cs="Times New Roman"/>
                <w:sz w:val="22"/>
                <w:szCs w:val="22"/>
              </w:rPr>
              <w:t xml:space="preserve">Bibliography </w:t>
            </w:r>
          </w:p>
        </w:tc>
      </w:tr>
    </w:tbl>
    <w:p w:rsidR="00042E58" w:rsidRPr="00DC07AE" w:rsidRDefault="00042E58">
      <w:pPr>
        <w:jc w:val="center"/>
        <w:rPr>
          <w:rFonts w:ascii="Times New Roman" w:hAnsi="Times New Roman" w:cs="Times New Roman"/>
          <w:b/>
          <w:sz w:val="22"/>
          <w:szCs w:val="22"/>
        </w:rPr>
      </w:pPr>
    </w:p>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The Moravian Library in Brno (the provider) covers the follo</w:t>
      </w:r>
      <w:r w:rsidR="00DA776F">
        <w:rPr>
          <w:rFonts w:ascii="Times New Roman" w:hAnsi="Times New Roman" w:cs="Times New Roman"/>
          <w:sz w:val="22"/>
          <w:szCs w:val="22"/>
        </w:rPr>
        <w:t>wing costs for successful appli</w:t>
      </w:r>
      <w:r w:rsidRPr="00DC07AE">
        <w:rPr>
          <w:rFonts w:ascii="Times New Roman" w:hAnsi="Times New Roman" w:cs="Times New Roman"/>
          <w:sz w:val="22"/>
          <w:szCs w:val="22"/>
        </w:rPr>
        <w:t>c</w:t>
      </w:r>
      <w:r w:rsidR="00DA776F">
        <w:rPr>
          <w:rFonts w:ascii="Times New Roman" w:hAnsi="Times New Roman" w:cs="Times New Roman"/>
          <w:sz w:val="22"/>
          <w:szCs w:val="22"/>
        </w:rPr>
        <w:t>a</w:t>
      </w:r>
      <w:r w:rsidRPr="00DC07AE">
        <w:rPr>
          <w:rFonts w:ascii="Times New Roman" w:hAnsi="Times New Roman" w:cs="Times New Roman"/>
          <w:sz w:val="22"/>
          <w:szCs w:val="22"/>
        </w:rPr>
        <w:t xml:space="preserve">nts: </w:t>
      </w:r>
    </w:p>
    <w:p w:rsidR="00042E58" w:rsidRPr="00DC07AE" w:rsidRDefault="00042E58">
      <w:pPr>
        <w:pStyle w:val="ListParagraph1"/>
        <w:numPr>
          <w:ilvl w:val="0"/>
          <w:numId w:val="1"/>
        </w:numPr>
        <w:rPr>
          <w:rFonts w:ascii="Times New Roman" w:hAnsi="Times New Roman" w:cs="Times New Roman"/>
          <w:sz w:val="22"/>
          <w:szCs w:val="22"/>
        </w:rPr>
      </w:pPr>
      <w:r w:rsidRPr="00DC07AE">
        <w:rPr>
          <w:rFonts w:ascii="Times New Roman" w:hAnsi="Times New Roman" w:cs="Times New Roman"/>
          <w:sz w:val="22"/>
          <w:szCs w:val="22"/>
        </w:rPr>
        <w:t>a 250 EUR/week contribution to living costs</w:t>
      </w:r>
    </w:p>
    <w:p w:rsidR="00042E58" w:rsidRPr="00DC07AE" w:rsidRDefault="00042E58">
      <w:pPr>
        <w:pStyle w:val="ListParagraph1"/>
        <w:numPr>
          <w:ilvl w:val="0"/>
          <w:numId w:val="1"/>
        </w:numPr>
        <w:rPr>
          <w:rFonts w:ascii="Times New Roman" w:hAnsi="Times New Roman" w:cs="Times New Roman"/>
          <w:b/>
          <w:sz w:val="22"/>
          <w:szCs w:val="22"/>
        </w:rPr>
      </w:pPr>
      <w:r w:rsidRPr="00DC07AE">
        <w:rPr>
          <w:rFonts w:ascii="Times New Roman" w:hAnsi="Times New Roman" w:cs="Times New Roman"/>
          <w:sz w:val="22"/>
          <w:szCs w:val="22"/>
        </w:rPr>
        <w:t>accommodation</w:t>
      </w:r>
      <w:r w:rsidR="005430BC">
        <w:rPr>
          <w:rFonts w:ascii="Times New Roman" w:hAnsi="Times New Roman" w:cs="Times New Roman"/>
          <w:sz w:val="22"/>
          <w:szCs w:val="22"/>
        </w:rPr>
        <w:t xml:space="preserve"> in a residency flat</w:t>
      </w:r>
    </w:p>
    <w:p w:rsidR="00042E58" w:rsidRPr="00DC07AE" w:rsidRDefault="00042E58">
      <w:pPr>
        <w:rPr>
          <w:rFonts w:ascii="Times New Roman" w:hAnsi="Times New Roman" w:cs="Times New Roman"/>
          <w:b/>
          <w:sz w:val="22"/>
          <w:szCs w:val="22"/>
        </w:rPr>
      </w:pPr>
    </w:p>
    <w:p w:rsidR="00042E58" w:rsidRPr="00DC07AE" w:rsidRDefault="00042E58">
      <w:pPr>
        <w:pStyle w:val="ListParagraph1"/>
        <w:ind w:left="0"/>
        <w:rPr>
          <w:rFonts w:ascii="Times New Roman" w:hAnsi="Times New Roman" w:cs="Times New Roman"/>
          <w:sz w:val="22"/>
          <w:szCs w:val="22"/>
        </w:rPr>
      </w:pPr>
      <w:r w:rsidRPr="00DC07AE">
        <w:rPr>
          <w:rFonts w:ascii="Times New Roman" w:hAnsi="Times New Roman" w:cs="Times New Roman"/>
          <w:sz w:val="22"/>
          <w:szCs w:val="22"/>
        </w:rPr>
        <w:t xml:space="preserve">The resident should be willing to take part in events (e.g. readings, presentations, debates) organised or arranged by the Czech Literary Centre (CLC) section of the Moravian Library in Brno (MLB). The publication the author works on during the residency must include the note “This book/text/article was made possible with support from the Moravian Library – Czech Literary Centre as part of a residency in Prague/Brno.” or “Part of this book/text/article was made possible with support from the Moravian Library – Czech Literary Centre as part of a residency in Prague/Brno.” in the colophon, at the end of the article etc. </w:t>
      </w:r>
      <w:bookmarkStart w:id="0" w:name="_GoBack"/>
      <w:bookmarkEnd w:id="0"/>
    </w:p>
    <w:p w:rsidR="00042E58" w:rsidRPr="00DC07AE" w:rsidRDefault="00042E58">
      <w:pPr>
        <w:pStyle w:val="ListParagraph1"/>
        <w:ind w:left="0"/>
        <w:rPr>
          <w:rFonts w:ascii="Times New Roman" w:hAnsi="Times New Roman" w:cs="Times New Roman"/>
          <w:sz w:val="22"/>
          <w:szCs w:val="22"/>
        </w:rPr>
      </w:pPr>
    </w:p>
    <w:p w:rsidR="00042E58" w:rsidRDefault="00042E58">
      <w:pPr>
        <w:pStyle w:val="ListParagraph1"/>
        <w:ind w:left="0"/>
        <w:rPr>
          <w:rFonts w:ascii="Times New Roman" w:hAnsi="Times New Roman" w:cs="Times New Roman"/>
          <w:sz w:val="22"/>
          <w:szCs w:val="22"/>
        </w:rPr>
      </w:pPr>
      <w:r w:rsidRPr="00DC07AE">
        <w:rPr>
          <w:rFonts w:ascii="Times New Roman" w:hAnsi="Times New Roman" w:cs="Times New Roman"/>
          <w:sz w:val="22"/>
          <w:szCs w:val="22"/>
        </w:rPr>
        <w:t>By submitting the application, the applicant is not entitled to financial support, the MLB reserves the right to evaluate the applications and decide, which applications it will and won't accept. The MLB will inform the applicants whose applications they accept in writing (and via e-mail).</w:t>
      </w:r>
    </w:p>
    <w:p w:rsidR="005430BC" w:rsidRDefault="005430BC">
      <w:pPr>
        <w:pStyle w:val="ListParagraph1"/>
        <w:ind w:left="0"/>
        <w:rPr>
          <w:rFonts w:ascii="Times New Roman" w:hAnsi="Times New Roman" w:cs="Times New Roman"/>
          <w:sz w:val="22"/>
          <w:szCs w:val="22"/>
        </w:rPr>
      </w:pPr>
    </w:p>
    <w:p w:rsidR="00042E58" w:rsidRPr="00DC07AE" w:rsidRDefault="00042E58">
      <w:pPr>
        <w:pStyle w:val="ListParagraph1"/>
        <w:ind w:left="0"/>
        <w:rPr>
          <w:rFonts w:ascii="Times New Roman" w:hAnsi="Times New Roman" w:cs="Times New Roman"/>
          <w:sz w:val="22"/>
          <w:szCs w:val="22"/>
        </w:rPr>
      </w:pPr>
      <w:r w:rsidRPr="00DC07AE">
        <w:rPr>
          <w:rFonts w:ascii="Times New Roman" w:hAnsi="Times New Roman" w:cs="Times New Roman"/>
          <w:sz w:val="22"/>
          <w:szCs w:val="22"/>
        </w:rPr>
        <w:t xml:space="preserve">The MLB reserves the right to unilaterally modify the conditions for providing support while the support is being withdrawn for objective reasons. </w:t>
      </w:r>
      <w:r w:rsidR="005430BC">
        <w:rPr>
          <w:rFonts w:ascii="Times New Roman" w:hAnsi="Times New Roman" w:cs="Times New Roman"/>
          <w:sz w:val="22"/>
          <w:szCs w:val="22"/>
        </w:rPr>
        <w:t xml:space="preserve">Relationships arising in connection with the residencies announced by the CLC section of the MLB are construed in accordance with the Laws of the Czech Republic and the Municipal Court in Brno is the relevant jurisdiction. </w:t>
      </w:r>
    </w:p>
    <w:p w:rsidR="00042E58" w:rsidRPr="00DC07AE" w:rsidRDefault="00042E58">
      <w:pPr>
        <w:pStyle w:val="ListParagraph1"/>
        <w:ind w:left="0"/>
        <w:rPr>
          <w:rFonts w:ascii="Times New Roman" w:hAnsi="Times New Roman" w:cs="Times New Roman"/>
          <w:sz w:val="22"/>
          <w:szCs w:val="22"/>
        </w:rPr>
      </w:pPr>
    </w:p>
    <w:p w:rsidR="005430BC"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Please send the completed form </w:t>
      </w:r>
      <w:r w:rsidRPr="005430BC">
        <w:rPr>
          <w:rFonts w:ascii="Times New Roman" w:hAnsi="Times New Roman" w:cs="Times New Roman"/>
          <w:sz w:val="22"/>
          <w:szCs w:val="22"/>
        </w:rPr>
        <w:t xml:space="preserve">to </w:t>
      </w:r>
      <w:hyperlink r:id="rId7" w:history="1">
        <w:r w:rsidR="005430BC" w:rsidRPr="005430BC">
          <w:rPr>
            <w:rStyle w:val="Hypertextovodkaz"/>
            <w:rFonts w:ascii="Times New Roman" w:hAnsi="Times New Roman" w:cs="Times New Roman"/>
            <w:b/>
            <w:sz w:val="22"/>
            <w:szCs w:val="22"/>
            <w:lang w:val="cs-CZ"/>
          </w:rPr>
          <w:t>residencies@czechlit.cz</w:t>
        </w:r>
      </w:hyperlink>
      <w:r w:rsidRPr="00DC07AE">
        <w:rPr>
          <w:rFonts w:ascii="Times New Roman" w:hAnsi="Times New Roman" w:cs="Times New Roman"/>
          <w:sz w:val="22"/>
          <w:szCs w:val="22"/>
        </w:rPr>
        <w:t xml:space="preserve"> with the subject line:  </w:t>
      </w:r>
    </w:p>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'Translator residency: </w:t>
      </w:r>
      <w:r w:rsidRPr="00DC07AE">
        <w:rPr>
          <w:rFonts w:ascii="Times New Roman" w:hAnsi="Times New Roman" w:cs="Times New Roman"/>
          <w:i/>
          <w:iCs/>
          <w:sz w:val="22"/>
          <w:szCs w:val="22"/>
        </w:rPr>
        <w:t>name of translator</w:t>
      </w:r>
      <w:r w:rsidRPr="00DC07AE">
        <w:rPr>
          <w:rFonts w:ascii="Times New Roman" w:hAnsi="Times New Roman" w:cs="Times New Roman"/>
          <w:sz w:val="22"/>
          <w:szCs w:val="22"/>
        </w:rPr>
        <w:t xml:space="preserve"> / Research residency: </w:t>
      </w:r>
      <w:r w:rsidRPr="00DC07AE">
        <w:rPr>
          <w:rFonts w:ascii="Times New Roman" w:hAnsi="Times New Roman" w:cs="Times New Roman"/>
          <w:i/>
          <w:iCs/>
          <w:sz w:val="22"/>
          <w:szCs w:val="22"/>
        </w:rPr>
        <w:t>name of literary scholar</w:t>
      </w:r>
      <w:r w:rsidRPr="00DC07AE">
        <w:rPr>
          <w:rFonts w:ascii="Times New Roman" w:hAnsi="Times New Roman" w:cs="Times New Roman"/>
          <w:sz w:val="22"/>
          <w:szCs w:val="22"/>
        </w:rPr>
        <w:t>'.</w:t>
      </w:r>
    </w:p>
    <w:p w:rsidR="00042E58" w:rsidRPr="00DC07AE" w:rsidRDefault="00042E58">
      <w:pPr>
        <w:rPr>
          <w:rFonts w:ascii="Times New Roman" w:hAnsi="Times New Roman" w:cs="Times New Roman"/>
          <w:sz w:val="22"/>
          <w:szCs w:val="22"/>
        </w:rPr>
      </w:pPr>
    </w:p>
    <w:sectPr w:rsidR="00042E58" w:rsidRPr="00DC07A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22A" w:rsidRDefault="0095622A">
      <w:r>
        <w:separator/>
      </w:r>
    </w:p>
  </w:endnote>
  <w:endnote w:type="continuationSeparator" w:id="0">
    <w:p w:rsidR="0095622A" w:rsidRDefault="0095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font300">
    <w:altName w:val="MS Mincho"/>
    <w:charset w:val="8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S Mincho"/>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E8" w:rsidRDefault="00767AE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E8" w:rsidRDefault="00767AE8">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E8" w:rsidRDefault="00767AE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22A" w:rsidRDefault="0095622A">
      <w:r>
        <w:separator/>
      </w:r>
    </w:p>
  </w:footnote>
  <w:footnote w:type="continuationSeparator" w:id="0">
    <w:p w:rsidR="0095622A" w:rsidRDefault="009562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E8" w:rsidRDefault="0095622A">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53209" o:spid="_x0000_s2051" type="#_x0000_t75" alt="CLC_hlavickovy papir_s logem MZK_ENG"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o:allowincell="f">
          <v:imagedata r:id="rId1" o:title="CLC_hlavickovy papir_s logem MZK_ENG"/>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E58" w:rsidRDefault="0095622A">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53210" o:spid="_x0000_s2050" type="#_x0000_t75" alt="CLC_hlavickovy papir_s logem MZK_ENG"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CLC_hlavickovy papir_s logem MZK_ENG"/>
          <w10:wrap anchorx="margin" anchory="margin"/>
        </v:shape>
      </w:pict>
    </w:r>
  </w:p>
  <w:p w:rsidR="00042E58" w:rsidRDefault="00042E5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E8" w:rsidRDefault="0095622A">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53208" o:spid="_x0000_s2049" type="#_x0000_t75" alt="CLC_hlavickovy papir_s logem MZK_ENG" style="position:absolute;margin-left:0;margin-top:0;width:595.2pt;height:841.9pt;z-index:-251659776;mso-wrap-edited:f;mso-width-percent:0;mso-height-percent:0;mso-position-horizontal:center;mso-position-horizontal-relative:margin;mso-position-vertical:center;mso-position-vertical-relative:margin;mso-width-percent:0;mso-height-percent:0" o:allowincell="f">
          <v:imagedata r:id="rId1" o:title="CLC_hlavickovy papir_s logem MZK_ENG"/>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5"/>
      <w:numFmt w:val="bullet"/>
      <w:lvlText w:val="-"/>
      <w:lvlJc w:val="left"/>
      <w:pPr>
        <w:tabs>
          <w:tab w:val="num" w:pos="0"/>
        </w:tabs>
        <w:ind w:left="1080" w:hanging="360"/>
      </w:pPr>
      <w:rPr>
        <w:rFonts w:ascii="Cambria" w:hAnsi="Cambria" w:cs="font30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0000002"/>
    <w:multiLevelType w:val="multilevel"/>
    <w:tmpl w:val="00000002"/>
    <w:name w:val="WW8Num2"/>
    <w:lvl w:ilvl="0">
      <w:start w:val="5"/>
      <w:numFmt w:val="bullet"/>
      <w:lvlText w:val="-"/>
      <w:lvlJc w:val="left"/>
      <w:pPr>
        <w:tabs>
          <w:tab w:val="num" w:pos="0"/>
        </w:tabs>
        <w:ind w:left="720" w:hanging="360"/>
      </w:pPr>
      <w:rPr>
        <w:rFonts w:ascii="Cambria" w:hAnsi="Cambria" w:cs="font3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E8"/>
    <w:rsid w:val="00042E58"/>
    <w:rsid w:val="00490AC2"/>
    <w:rsid w:val="005430BC"/>
    <w:rsid w:val="00767AE8"/>
    <w:rsid w:val="008C196D"/>
    <w:rsid w:val="009210CF"/>
    <w:rsid w:val="0095622A"/>
    <w:rsid w:val="00980EA6"/>
    <w:rsid w:val="009A0FAC"/>
    <w:rsid w:val="00A73933"/>
    <w:rsid w:val="00DA776F"/>
    <w:rsid w:val="00DC07A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95178DC"/>
  <w15:chartTrackingRefBased/>
  <w15:docId w15:val="{05A5F969-F4CF-4108-BF0F-5CE90B78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Cambria" w:eastAsia="Arial Unicode MS" w:hAnsi="Cambria" w:cs="font300"/>
      <w:sz w:val="24"/>
      <w:szCs w:val="24"/>
      <w:lang w:val="en-GB"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mbria" w:hAnsi="Cambria" w:cs="font30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ambria" w:hAnsi="Cambria" w:cs="font3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CommentReference1">
    <w:name w:val="Comment Reference1"/>
    <w:rPr>
      <w:sz w:val="18"/>
      <w:szCs w:val="18"/>
    </w:rPr>
  </w:style>
  <w:style w:type="character" w:customStyle="1" w:styleId="TextkomenteChar">
    <w:name w:val="Text komentáře Char"/>
    <w:basedOn w:val="DefaultParagraphFont1"/>
  </w:style>
  <w:style w:type="character" w:customStyle="1" w:styleId="PedmtkomenteChar">
    <w:name w:val="Předmět komentáře Char"/>
    <w:rPr>
      <w:b/>
      <w:bCs/>
      <w:sz w:val="20"/>
      <w:szCs w:val="20"/>
    </w:rPr>
  </w:style>
  <w:style w:type="character" w:customStyle="1" w:styleId="TextbublinyChar">
    <w:name w:val="Text bubliny Char"/>
    <w:rPr>
      <w:rFonts w:ascii="Lucida Grande" w:hAnsi="Lucida Grande" w:cs="Lucida Grande"/>
      <w:sz w:val="18"/>
      <w:szCs w:val="18"/>
    </w:rPr>
  </w:style>
  <w:style w:type="character" w:styleId="Hypertextovodkaz">
    <w:name w:val="Hyperlink"/>
    <w:rPr>
      <w:color w:val="0000FF"/>
      <w:u w:val="single"/>
    </w:rPr>
  </w:style>
  <w:style w:type="character" w:customStyle="1" w:styleId="ZhlavChar">
    <w:name w:val="Záhlaví Char"/>
    <w:basedOn w:val="DefaultParagraphFont1"/>
  </w:style>
  <w:style w:type="character" w:customStyle="1" w:styleId="ZpatChar">
    <w:name w:val="Zápatí Char"/>
    <w:basedOn w:val="DefaultParagraphFont1"/>
  </w:style>
  <w:style w:type="character" w:styleId="Siln">
    <w:name w:val="Strong"/>
    <w:qFormat/>
    <w:rPr>
      <w:b/>
      <w:bCs/>
    </w:rPr>
  </w:style>
  <w:style w:type="character" w:customStyle="1" w:styleId="ListLabel1">
    <w:name w:val="ListLabel 1"/>
    <w:rPr>
      <w:rFonts w:cs="font300"/>
    </w:rPr>
  </w:style>
  <w:style w:type="character" w:customStyle="1" w:styleId="ListLabel2">
    <w:name w:val="ListLabel 2"/>
    <w:rPr>
      <w:rFonts w:cs="Courier New"/>
    </w:rPr>
  </w:style>
  <w:style w:type="paragraph" w:customStyle="1" w:styleId="Heading">
    <w:name w:val="Heading"/>
    <w:basedOn w:val="Normln"/>
    <w:next w:val="Zkladntext"/>
    <w:pPr>
      <w:keepNext/>
      <w:spacing w:before="240" w:after="120"/>
    </w:pPr>
    <w:rPr>
      <w:rFonts w:ascii="Arial"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CommentText1">
    <w:name w:val="Comment Text1"/>
    <w:basedOn w:val="Normln"/>
  </w:style>
  <w:style w:type="paragraph" w:customStyle="1" w:styleId="CommentSubject1">
    <w:name w:val="Comment Subject1"/>
    <w:basedOn w:val="CommentText1"/>
    <w:rPr>
      <w:b/>
      <w:bCs/>
      <w:sz w:val="20"/>
      <w:szCs w:val="20"/>
    </w:rPr>
  </w:style>
  <w:style w:type="paragraph" w:customStyle="1" w:styleId="BalloonText1">
    <w:name w:val="Balloon Text1"/>
    <w:basedOn w:val="Normln"/>
    <w:rPr>
      <w:rFonts w:ascii="Lucida Grande" w:hAnsi="Lucida Grande" w:cs="Lucida Grande"/>
      <w:sz w:val="18"/>
      <w:szCs w:val="18"/>
    </w:rPr>
  </w:style>
  <w:style w:type="paragraph" w:customStyle="1" w:styleId="ListParagraph1">
    <w:name w:val="List Paragraph1"/>
    <w:basedOn w:val="Normln"/>
    <w:pPr>
      <w:ind w:left="720"/>
    </w:p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Textbubliny">
    <w:name w:val="Balloon Text"/>
    <w:basedOn w:val="Normln"/>
    <w:link w:val="TextbublinyChar1"/>
    <w:uiPriority w:val="99"/>
    <w:semiHidden/>
    <w:unhideWhenUsed/>
    <w:rsid w:val="00767AE8"/>
    <w:rPr>
      <w:rFonts w:ascii="Segoe UI" w:hAnsi="Segoe UI" w:cs="Segoe UI"/>
      <w:sz w:val="18"/>
      <w:szCs w:val="18"/>
    </w:rPr>
  </w:style>
  <w:style w:type="character" w:customStyle="1" w:styleId="TextbublinyChar1">
    <w:name w:val="Text bubliny Char1"/>
    <w:link w:val="Textbubliny"/>
    <w:uiPriority w:val="99"/>
    <w:semiHidden/>
    <w:rsid w:val="00767AE8"/>
    <w:rPr>
      <w:rFonts w:ascii="Segoe UI" w:eastAsia="Arial Unicode MS" w:hAnsi="Segoe UI" w:cs="Segoe UI"/>
      <w:sz w:val="18"/>
      <w:szCs w:val="18"/>
      <w:lang w:val="en-GB" w:eastAsia="ar-SA"/>
    </w:rPr>
  </w:style>
  <w:style w:type="character" w:customStyle="1" w:styleId="UnresolvedMention">
    <w:name w:val="Unresolved Mention"/>
    <w:basedOn w:val="Standardnpsmoodstavce"/>
    <w:uiPriority w:val="99"/>
    <w:semiHidden/>
    <w:unhideWhenUsed/>
    <w:rsid w:val="005430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sidencies@czechlit.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1935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2258</CharactersWithSpaces>
  <SharedDoc>false</SharedDoc>
  <HLinks>
    <vt:vector size="6" baseType="variant">
      <vt:variant>
        <vt:i4>2949144</vt:i4>
      </vt:variant>
      <vt:variant>
        <vt:i4>0</vt:i4>
      </vt:variant>
      <vt:variant>
        <vt:i4>0</vt:i4>
      </vt:variant>
      <vt:variant>
        <vt:i4>5</vt:i4>
      </vt:variant>
      <vt:variant>
        <vt:lpwstr>mailto:rezidence@litcentrum.cz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Sidonie Nádherná</dc:creator>
  <cp:keywords/>
  <cp:lastModifiedBy>CLC4</cp:lastModifiedBy>
  <cp:revision>3</cp:revision>
  <cp:lastPrinted>2017-09-26T07:27:00Z</cp:lastPrinted>
  <dcterms:created xsi:type="dcterms:W3CDTF">2019-03-15T13:37:00Z</dcterms:created>
  <dcterms:modified xsi:type="dcterms:W3CDTF">2019-03-15T13:38:00Z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